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8EE" w:rsidRPr="00D10BA0" w:rsidRDefault="005468EE" w:rsidP="00AF7920">
      <w:r>
        <w:t>ECO-101 Advance Economics Analysis</w:t>
      </w:r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0BA0">
        <w:rPr>
          <w:rFonts w:ascii="Times New Roman" w:hAnsi="Times New Roman" w:cs="Times New Roman"/>
          <w:b/>
          <w:sz w:val="24"/>
          <w:szCs w:val="24"/>
        </w:rPr>
        <w:t>Unit -1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General Introduction to Micro/Macro/Positives and Normative Economics/ Scarcity and Choice/ Rational </w:t>
      </w:r>
      <w:proofErr w:type="spellStart"/>
      <w:r>
        <w:rPr>
          <w:rFonts w:ascii="Times New Roman" w:hAnsi="Times New Roman" w:cs="Times New Roman"/>
          <w:sz w:val="24"/>
          <w:szCs w:val="24"/>
        </w:rPr>
        <w:t>Behaviour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– 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Utility Analysis Cardinal Utility, The Law of Diminishing Marginal Utility, The Law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equi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marginal utility, and Ordinal Utility, Indifference Curves analysis, Price effect, Income Effect &amp; Substitution Effect. Indifference curve and Budget line, Utility Maximization Rule, Practical Significant. </w:t>
      </w:r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– 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Law  of Demand &amp; Supply, Derivation of demand curve from price Consumption curve, Market demand, Changes in demand and supply and their quantity, Elasticity and their applications, Demand and consume Surplus. </w:t>
      </w:r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– IV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Revealed Preference Theory, Consumer choice under Uncertainly, </w:t>
      </w:r>
      <w:proofErr w:type="spellStart"/>
      <w:r>
        <w:rPr>
          <w:rFonts w:ascii="Times New Roman" w:hAnsi="Times New Roman" w:cs="Times New Roman"/>
          <w:sz w:val="24"/>
          <w:szCs w:val="24"/>
        </w:rPr>
        <w:t>Hicksian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revision of demand theory. </w:t>
      </w:r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– V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639BC">
        <w:rPr>
          <w:rFonts w:ascii="Times New Roman" w:hAnsi="Times New Roman" w:cs="Times New Roman"/>
          <w:sz w:val="24"/>
          <w:szCs w:val="24"/>
        </w:rPr>
        <w:t>Produ</w:t>
      </w:r>
      <w:r>
        <w:rPr>
          <w:rFonts w:ascii="Times New Roman" w:hAnsi="Times New Roman" w:cs="Times New Roman"/>
          <w:sz w:val="24"/>
          <w:szCs w:val="24"/>
        </w:rPr>
        <w:t xml:space="preserve">ction and Cost Functions- Law of Variable Proportions- Returns to scale, Production function of Multi-Productions- Returns to scale, Production function of Multi- Product Firm, Producer’s equilibrium- elasticity of substitution – Euler’s theorem; Cobb- Douglas production function, Cost functions, Cost Curves, </w:t>
      </w:r>
      <w:proofErr w:type="spellStart"/>
      <w:r>
        <w:rPr>
          <w:rFonts w:ascii="Times New Roman" w:hAnsi="Times New Roman" w:cs="Times New Roman"/>
          <w:sz w:val="24"/>
          <w:szCs w:val="24"/>
        </w:rPr>
        <w:t>Iso</w:t>
      </w:r>
      <w:proofErr w:type="spellEnd"/>
      <w:r>
        <w:rPr>
          <w:rFonts w:ascii="Times New Roman" w:hAnsi="Times New Roman" w:cs="Times New Roman"/>
          <w:sz w:val="24"/>
          <w:szCs w:val="24"/>
        </w:rPr>
        <w:t>- cost curves, traditional and modern cost analysis .</w:t>
      </w:r>
    </w:p>
    <w:p w:rsidR="00CF6BB9" w:rsidRDefault="00CF6BB9" w:rsidP="00CF6BB9">
      <w:pPr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/>
        </w:rPr>
        <w:br w:type="page"/>
      </w:r>
    </w:p>
    <w:p w:rsidR="005468EE" w:rsidRDefault="005468EE" w:rsidP="005468EE">
      <w:pPr>
        <w:tabs>
          <w:tab w:val="left" w:pos="1440"/>
        </w:tabs>
        <w:ind w:left="-630" w:firstLine="6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ECO102</w:t>
      </w:r>
    </w:p>
    <w:p w:rsidR="005468EE" w:rsidRPr="00C04493" w:rsidRDefault="005468EE" w:rsidP="005468EE">
      <w:pPr>
        <w:tabs>
          <w:tab w:val="left" w:pos="1440"/>
        </w:tabs>
        <w:ind w:left="-630" w:firstLine="630"/>
        <w:jc w:val="center"/>
        <w:rPr>
          <w:b/>
          <w:sz w:val="28"/>
          <w:szCs w:val="28"/>
        </w:rPr>
      </w:pPr>
      <w:r w:rsidRPr="00C04493">
        <w:rPr>
          <w:b/>
          <w:sz w:val="28"/>
          <w:szCs w:val="28"/>
        </w:rPr>
        <w:t>MACRO ECONOMICS</w:t>
      </w:r>
    </w:p>
    <w:p w:rsidR="005468EE" w:rsidRPr="005468EE" w:rsidRDefault="005468EE" w:rsidP="005468EE">
      <w:pPr>
        <w:tabs>
          <w:tab w:val="left" w:pos="1080"/>
          <w:tab w:val="left" w:pos="1260"/>
          <w:tab w:val="left" w:pos="2880"/>
        </w:tabs>
        <w:ind w:left="900" w:hanging="810"/>
        <w:jc w:val="both"/>
        <w:rPr>
          <w:b/>
          <w:sz w:val="24"/>
          <w:szCs w:val="24"/>
        </w:rPr>
      </w:pPr>
      <w:r w:rsidRPr="005468EE">
        <w:rPr>
          <w:b/>
          <w:sz w:val="24"/>
          <w:szCs w:val="24"/>
        </w:rPr>
        <w:t>UNIT-I</w:t>
      </w:r>
    </w:p>
    <w:p w:rsidR="005468EE" w:rsidRPr="005468EE" w:rsidRDefault="005468EE" w:rsidP="005468EE">
      <w:pPr>
        <w:tabs>
          <w:tab w:val="left" w:pos="1080"/>
          <w:tab w:val="left" w:pos="1260"/>
          <w:tab w:val="left" w:pos="2880"/>
        </w:tabs>
        <w:ind w:left="900" w:hanging="8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468EE">
        <w:rPr>
          <w:sz w:val="24"/>
          <w:szCs w:val="24"/>
        </w:rPr>
        <w:t xml:space="preserve">Nature of Macro </w:t>
      </w:r>
      <w:proofErr w:type="spellStart"/>
      <w:r w:rsidRPr="005468EE">
        <w:rPr>
          <w:sz w:val="24"/>
          <w:szCs w:val="24"/>
        </w:rPr>
        <w:t>Economics,Basic</w:t>
      </w:r>
      <w:proofErr w:type="spellEnd"/>
      <w:r w:rsidRPr="005468EE">
        <w:rPr>
          <w:sz w:val="24"/>
          <w:szCs w:val="24"/>
        </w:rPr>
        <w:t xml:space="preserve"> Concepts, Stock and Flow Variables, Functional </w:t>
      </w:r>
      <w:proofErr w:type="spellStart"/>
      <w:r w:rsidRPr="005468EE">
        <w:rPr>
          <w:sz w:val="24"/>
          <w:szCs w:val="24"/>
        </w:rPr>
        <w:t>Equilibrium,National</w:t>
      </w:r>
      <w:proofErr w:type="spellEnd"/>
      <w:r w:rsidRPr="005468EE">
        <w:rPr>
          <w:sz w:val="24"/>
          <w:szCs w:val="24"/>
        </w:rPr>
        <w:t xml:space="preserve"> Income  and its measurement, GDP and GNP, Importance of NI </w:t>
      </w:r>
      <w:proofErr w:type="spellStart"/>
      <w:r w:rsidRPr="005468EE">
        <w:rPr>
          <w:sz w:val="24"/>
          <w:szCs w:val="24"/>
        </w:rPr>
        <w:t>Estimation,NI</w:t>
      </w:r>
      <w:proofErr w:type="spellEnd"/>
      <w:r w:rsidRPr="005468EE">
        <w:rPr>
          <w:sz w:val="24"/>
          <w:szCs w:val="24"/>
        </w:rPr>
        <w:t xml:space="preserve"> and Economic Welfare, NI Estimation In India.</w:t>
      </w:r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b/>
          <w:sz w:val="24"/>
          <w:szCs w:val="24"/>
        </w:rPr>
      </w:pPr>
      <w:r w:rsidRPr="005468EE">
        <w:rPr>
          <w:b/>
          <w:sz w:val="24"/>
          <w:szCs w:val="24"/>
        </w:rPr>
        <w:t>UNIT-2</w:t>
      </w:r>
      <w:r w:rsidRPr="005468EE">
        <w:rPr>
          <w:b/>
          <w:sz w:val="24"/>
          <w:szCs w:val="24"/>
        </w:rPr>
        <w:tab/>
      </w:r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468EE">
        <w:rPr>
          <w:sz w:val="24"/>
          <w:szCs w:val="24"/>
        </w:rPr>
        <w:t>Macro Economic Equilibrium, Income Determination in Closed and Open Economy       ,Consumption and Investment Function, Concept of Simple  Multiplier , Public Expenditure, Export, Tax, Balanced Budget and Dynamic Multiplier.</w:t>
      </w:r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b/>
          <w:sz w:val="24"/>
          <w:szCs w:val="24"/>
        </w:rPr>
      </w:pPr>
      <w:r w:rsidRPr="005468EE">
        <w:rPr>
          <w:b/>
          <w:sz w:val="24"/>
          <w:szCs w:val="24"/>
        </w:rPr>
        <w:t>UNIT-3</w:t>
      </w:r>
      <w:r w:rsidRPr="005468EE">
        <w:rPr>
          <w:b/>
          <w:sz w:val="24"/>
          <w:szCs w:val="24"/>
        </w:rPr>
        <w:tab/>
      </w:r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5468EE">
        <w:rPr>
          <w:sz w:val="24"/>
          <w:szCs w:val="24"/>
        </w:rPr>
        <w:t>The Component of Money Supply.</w:t>
      </w:r>
      <w:proofErr w:type="gramEnd"/>
      <w:r w:rsidRPr="005468EE">
        <w:rPr>
          <w:sz w:val="24"/>
          <w:szCs w:val="24"/>
        </w:rPr>
        <w:t xml:space="preserve"> </w:t>
      </w:r>
      <w:proofErr w:type="gramStart"/>
      <w:r w:rsidRPr="005468EE">
        <w:rPr>
          <w:sz w:val="24"/>
          <w:szCs w:val="24"/>
        </w:rPr>
        <w:t>Interest Rate and Theory of Liquidity Preference, Monetary Policy and its instruments.</w:t>
      </w:r>
      <w:proofErr w:type="gramEnd"/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sz w:val="24"/>
          <w:szCs w:val="24"/>
        </w:rPr>
      </w:pPr>
      <w:r w:rsidRPr="005468EE">
        <w:rPr>
          <w:b/>
          <w:sz w:val="24"/>
          <w:szCs w:val="24"/>
        </w:rPr>
        <w:t>UNIT-4</w:t>
      </w:r>
      <w:r w:rsidRPr="005468EE">
        <w:rPr>
          <w:sz w:val="24"/>
          <w:szCs w:val="24"/>
        </w:rPr>
        <w:t>T</w:t>
      </w:r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sz w:val="24"/>
          <w:szCs w:val="24"/>
        </w:rPr>
      </w:pPr>
      <w:r>
        <w:rPr>
          <w:sz w:val="24"/>
          <w:szCs w:val="24"/>
        </w:rPr>
        <w:tab/>
        <w:t>T</w:t>
      </w:r>
      <w:r w:rsidRPr="005468EE">
        <w:rPr>
          <w:sz w:val="24"/>
          <w:szCs w:val="24"/>
        </w:rPr>
        <w:t xml:space="preserve">heories of </w:t>
      </w:r>
      <w:proofErr w:type="gramStart"/>
      <w:r w:rsidRPr="005468EE">
        <w:rPr>
          <w:sz w:val="24"/>
          <w:szCs w:val="24"/>
        </w:rPr>
        <w:t>Employment :</w:t>
      </w:r>
      <w:proofErr w:type="gramEnd"/>
      <w:r w:rsidRPr="005468EE">
        <w:rPr>
          <w:sz w:val="24"/>
          <w:szCs w:val="24"/>
        </w:rPr>
        <w:t xml:space="preserve"> Classical </w:t>
      </w:r>
      <w:proofErr w:type="spellStart"/>
      <w:r w:rsidRPr="005468EE">
        <w:rPr>
          <w:sz w:val="24"/>
          <w:szCs w:val="24"/>
        </w:rPr>
        <w:t>Theory,Say’s</w:t>
      </w:r>
      <w:proofErr w:type="spellEnd"/>
      <w:r w:rsidRPr="005468EE">
        <w:rPr>
          <w:sz w:val="24"/>
          <w:szCs w:val="24"/>
        </w:rPr>
        <w:t xml:space="preserve"> law of Market. </w:t>
      </w:r>
      <w:proofErr w:type="gramStart"/>
      <w:r w:rsidRPr="005468EE">
        <w:rPr>
          <w:sz w:val="24"/>
          <w:szCs w:val="24"/>
        </w:rPr>
        <w:t>Classical Model with and without saving and Investment, Criticism of The Model.</w:t>
      </w:r>
      <w:proofErr w:type="gramEnd"/>
      <w:r w:rsidRPr="005468EE">
        <w:rPr>
          <w:sz w:val="24"/>
          <w:szCs w:val="24"/>
        </w:rPr>
        <w:t xml:space="preserve"> </w:t>
      </w:r>
      <w:proofErr w:type="gramStart"/>
      <w:r w:rsidRPr="005468EE">
        <w:rPr>
          <w:sz w:val="24"/>
          <w:szCs w:val="24"/>
        </w:rPr>
        <w:t>Keynesian Model with Demand and Supply of Money.</w:t>
      </w:r>
      <w:proofErr w:type="gramEnd"/>
      <w:r w:rsidRPr="005468EE">
        <w:rPr>
          <w:sz w:val="24"/>
          <w:szCs w:val="24"/>
        </w:rPr>
        <w:t xml:space="preserve"> </w:t>
      </w:r>
      <w:proofErr w:type="gramStart"/>
      <w:r w:rsidRPr="005468EE">
        <w:rPr>
          <w:sz w:val="24"/>
          <w:szCs w:val="24"/>
        </w:rPr>
        <w:t>IS-LM Analysis and Interest Rate Determination.</w:t>
      </w:r>
      <w:proofErr w:type="gramEnd"/>
      <w:r w:rsidRPr="005468EE">
        <w:rPr>
          <w:sz w:val="24"/>
          <w:szCs w:val="24"/>
        </w:rPr>
        <w:t xml:space="preserve"> Keynes </w:t>
      </w:r>
      <w:proofErr w:type="spellStart"/>
      <w:r w:rsidRPr="005468EE">
        <w:rPr>
          <w:sz w:val="24"/>
          <w:szCs w:val="24"/>
        </w:rPr>
        <w:t>Vs</w:t>
      </w:r>
      <w:proofErr w:type="spellEnd"/>
      <w:r w:rsidRPr="005468EE">
        <w:rPr>
          <w:sz w:val="24"/>
          <w:szCs w:val="24"/>
        </w:rPr>
        <w:t xml:space="preserve"> the </w:t>
      </w:r>
      <w:proofErr w:type="gramStart"/>
      <w:r w:rsidRPr="005468EE">
        <w:rPr>
          <w:sz w:val="24"/>
          <w:szCs w:val="24"/>
        </w:rPr>
        <w:t>Classics .</w:t>
      </w:r>
      <w:proofErr w:type="gramEnd"/>
      <w:r w:rsidRPr="005468EE">
        <w:rPr>
          <w:sz w:val="24"/>
          <w:szCs w:val="24"/>
        </w:rPr>
        <w:t xml:space="preserve"> </w:t>
      </w:r>
      <w:proofErr w:type="gramStart"/>
      <w:r w:rsidRPr="005468EE">
        <w:rPr>
          <w:sz w:val="24"/>
          <w:szCs w:val="24"/>
        </w:rPr>
        <w:t>Measurement   and Trend of Unemployment in Indian Economy.</w:t>
      </w:r>
      <w:proofErr w:type="gramEnd"/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b/>
          <w:sz w:val="24"/>
          <w:szCs w:val="24"/>
        </w:rPr>
      </w:pPr>
      <w:r w:rsidRPr="005468EE">
        <w:rPr>
          <w:b/>
          <w:sz w:val="24"/>
          <w:szCs w:val="24"/>
        </w:rPr>
        <w:t xml:space="preserve">UNIT-5 </w:t>
      </w:r>
    </w:p>
    <w:p w:rsidR="005468EE" w:rsidRPr="005468EE" w:rsidRDefault="005468EE" w:rsidP="005468EE">
      <w:pPr>
        <w:tabs>
          <w:tab w:val="left" w:pos="1080"/>
          <w:tab w:val="left" w:pos="1170"/>
          <w:tab w:val="left" w:pos="1260"/>
          <w:tab w:val="left" w:pos="2880"/>
        </w:tabs>
        <w:ind w:left="900" w:hanging="810"/>
        <w:jc w:val="both"/>
        <w:rPr>
          <w:i/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5468EE">
        <w:rPr>
          <w:sz w:val="24"/>
          <w:szCs w:val="24"/>
        </w:rPr>
        <w:t>Theories of Consumption and Investment –APC and MPC.</w:t>
      </w:r>
      <w:proofErr w:type="gramEnd"/>
      <w:r w:rsidRPr="005468EE">
        <w:rPr>
          <w:sz w:val="24"/>
          <w:szCs w:val="24"/>
        </w:rPr>
        <w:t xml:space="preserve"> </w:t>
      </w:r>
      <w:proofErr w:type="gramStart"/>
      <w:r w:rsidRPr="005468EE">
        <w:rPr>
          <w:sz w:val="24"/>
          <w:szCs w:val="24"/>
        </w:rPr>
        <w:t>Factors affecting consumption.</w:t>
      </w:r>
      <w:proofErr w:type="gramEnd"/>
      <w:r w:rsidRPr="005468EE">
        <w:rPr>
          <w:sz w:val="24"/>
          <w:szCs w:val="24"/>
        </w:rPr>
        <w:t xml:space="preserve"> Income -Consumption </w:t>
      </w:r>
      <w:proofErr w:type="spellStart"/>
      <w:r w:rsidRPr="005468EE">
        <w:rPr>
          <w:sz w:val="24"/>
          <w:szCs w:val="24"/>
        </w:rPr>
        <w:t>Hypothesis,Saving</w:t>
      </w:r>
      <w:proofErr w:type="spellEnd"/>
      <w:r w:rsidRPr="005468EE">
        <w:rPr>
          <w:sz w:val="24"/>
          <w:szCs w:val="24"/>
        </w:rPr>
        <w:t xml:space="preserve"> Function, Paradox of Thrift Investment Function, Determinants of </w:t>
      </w:r>
      <w:proofErr w:type="spellStart"/>
      <w:r w:rsidRPr="005468EE">
        <w:rPr>
          <w:sz w:val="24"/>
          <w:szCs w:val="24"/>
        </w:rPr>
        <w:t>Investment,MEC</w:t>
      </w:r>
      <w:proofErr w:type="spellEnd"/>
      <w:r w:rsidRPr="005468EE">
        <w:rPr>
          <w:sz w:val="24"/>
          <w:szCs w:val="24"/>
        </w:rPr>
        <w:t xml:space="preserve"> and MEI Theories of Investment ,C,S,I measurement in Indian Economy.</w:t>
      </w:r>
    </w:p>
    <w:p w:rsidR="00CF6BB9" w:rsidRDefault="00CF6BB9" w:rsidP="000204BF">
      <w:pPr>
        <w:pStyle w:val="NormalWeb"/>
        <w:spacing w:before="0" w:beforeAutospacing="0" w:after="0" w:afterAutospacing="0" w:line="360" w:lineRule="auto"/>
        <w:ind w:left="720" w:firstLine="72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br w:type="page"/>
      </w:r>
    </w:p>
    <w:p w:rsidR="005468EE" w:rsidRDefault="005468EE" w:rsidP="005468EE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ECO103</w:t>
      </w:r>
    </w:p>
    <w:p w:rsidR="005468EE" w:rsidRPr="00D10BA0" w:rsidRDefault="005468EE" w:rsidP="005468EE">
      <w:pPr>
        <w:spacing w:after="12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10BA0">
        <w:rPr>
          <w:rFonts w:ascii="Times New Roman" w:hAnsi="Times New Roman" w:cs="Times New Roman"/>
          <w:b/>
          <w:sz w:val="28"/>
          <w:szCs w:val="24"/>
        </w:rPr>
        <w:t xml:space="preserve">Public Finance </w:t>
      </w:r>
    </w:p>
    <w:p w:rsidR="005468EE" w:rsidRPr="008C0A66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 w:rsidRPr="00D10BA0">
        <w:rPr>
          <w:rFonts w:ascii="Times New Roman" w:hAnsi="Times New Roman" w:cs="Times New Roman"/>
          <w:b/>
          <w:sz w:val="24"/>
          <w:szCs w:val="24"/>
        </w:rPr>
        <w:t>Unit -1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C0A66">
        <w:rPr>
          <w:rFonts w:ascii="Times New Roman" w:hAnsi="Times New Roman" w:cs="Times New Roman"/>
          <w:sz w:val="24"/>
          <w:szCs w:val="24"/>
        </w:rPr>
        <w:t xml:space="preserve">Public Choice Voting and Resource Allocation, Public choice, analysis, The Growth of </w:t>
      </w:r>
      <w:proofErr w:type="gramStart"/>
      <w:r w:rsidRPr="008C0A66">
        <w:rPr>
          <w:rFonts w:ascii="Times New Roman" w:hAnsi="Times New Roman" w:cs="Times New Roman"/>
          <w:sz w:val="24"/>
          <w:szCs w:val="24"/>
        </w:rPr>
        <w:t>Government :</w:t>
      </w:r>
      <w:proofErr w:type="gramEnd"/>
      <w:r w:rsidRPr="008C0A66">
        <w:rPr>
          <w:rFonts w:ascii="Times New Roman" w:hAnsi="Times New Roman" w:cs="Times New Roman"/>
          <w:sz w:val="24"/>
          <w:szCs w:val="24"/>
        </w:rPr>
        <w:t xml:space="preserve"> Significance, Failure, </w:t>
      </w:r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–2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93FEF">
        <w:rPr>
          <w:rFonts w:ascii="Times New Roman" w:hAnsi="Times New Roman" w:cs="Times New Roman"/>
          <w:b/>
          <w:sz w:val="24"/>
          <w:szCs w:val="24"/>
        </w:rPr>
        <w:t>Role of Govt. in Organized Society</w:t>
      </w:r>
      <w:r w:rsidRPr="008C0A66">
        <w:rPr>
          <w:rFonts w:ascii="Times New Roman" w:hAnsi="Times New Roman" w:cs="Times New Roman"/>
          <w:sz w:val="24"/>
          <w:szCs w:val="24"/>
        </w:rPr>
        <w:t xml:space="preserve">- Govt. as an agent for Economic Planning &amp; Development, Concept of Public Goods, Private Goods and Merit Goods, Theory of Maximum Social Advantage, Theory- Dalton, </w:t>
      </w:r>
      <w:proofErr w:type="spellStart"/>
      <w:r w:rsidRPr="008C0A66">
        <w:rPr>
          <w:rFonts w:ascii="Times New Roman" w:hAnsi="Times New Roman" w:cs="Times New Roman"/>
          <w:sz w:val="24"/>
          <w:szCs w:val="24"/>
        </w:rPr>
        <w:t>Pigou</w:t>
      </w:r>
      <w:proofErr w:type="spellEnd"/>
      <w:r w:rsidRPr="008C0A66">
        <w:rPr>
          <w:rFonts w:ascii="Times New Roman" w:hAnsi="Times New Roman" w:cs="Times New Roman"/>
          <w:sz w:val="24"/>
          <w:szCs w:val="24"/>
        </w:rPr>
        <w:t xml:space="preserve">,  Musgrave </w:t>
      </w:r>
    </w:p>
    <w:p w:rsidR="005468EE" w:rsidRPr="008C0A66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– 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93FEF">
        <w:rPr>
          <w:rFonts w:ascii="Times New Roman" w:hAnsi="Times New Roman" w:cs="Times New Roman"/>
          <w:b/>
          <w:sz w:val="24"/>
          <w:szCs w:val="24"/>
        </w:rPr>
        <w:t>Public Expenditure</w:t>
      </w:r>
      <w:r w:rsidRPr="008C0A66">
        <w:rPr>
          <w:rFonts w:ascii="Times New Roman" w:hAnsi="Times New Roman" w:cs="Times New Roman"/>
          <w:sz w:val="24"/>
          <w:szCs w:val="24"/>
        </w:rPr>
        <w:t xml:space="preserve"> - Wagner’s Law of Increasing state Activities, </w:t>
      </w:r>
      <w:proofErr w:type="spellStart"/>
      <w:r w:rsidRPr="008C0A66">
        <w:rPr>
          <w:rFonts w:ascii="Times New Roman" w:hAnsi="Times New Roman" w:cs="Times New Roman"/>
          <w:sz w:val="24"/>
          <w:szCs w:val="24"/>
        </w:rPr>
        <w:t>Wiesman</w:t>
      </w:r>
      <w:proofErr w:type="spellEnd"/>
      <w:r w:rsidRPr="008C0A6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C0A66">
        <w:rPr>
          <w:rFonts w:ascii="Times New Roman" w:hAnsi="Times New Roman" w:cs="Times New Roman"/>
          <w:sz w:val="24"/>
          <w:szCs w:val="24"/>
        </w:rPr>
        <w:t>Peacock  hypothesis</w:t>
      </w:r>
      <w:proofErr w:type="gramEnd"/>
      <w:r w:rsidRPr="008C0A66">
        <w:rPr>
          <w:rFonts w:ascii="Times New Roman" w:hAnsi="Times New Roman" w:cs="Times New Roman"/>
          <w:sz w:val="24"/>
          <w:szCs w:val="24"/>
        </w:rPr>
        <w:t xml:space="preserve">, Effects of Public Expenditure : Efficiency Effect, Incentive Effect . AL locative Effect on Distribution, Employment, Economics </w:t>
      </w:r>
      <w:proofErr w:type="gramStart"/>
      <w:r w:rsidRPr="008C0A66">
        <w:rPr>
          <w:rFonts w:ascii="Times New Roman" w:hAnsi="Times New Roman" w:cs="Times New Roman"/>
          <w:sz w:val="24"/>
          <w:szCs w:val="24"/>
        </w:rPr>
        <w:t>Stability  &amp;</w:t>
      </w:r>
      <w:proofErr w:type="gramEnd"/>
      <w:r w:rsidRPr="008C0A66">
        <w:rPr>
          <w:rFonts w:ascii="Times New Roman" w:hAnsi="Times New Roman" w:cs="Times New Roman"/>
          <w:sz w:val="24"/>
          <w:szCs w:val="24"/>
        </w:rPr>
        <w:t xml:space="preserve"> Economic Development. Dalton’s Norms of Public Expenditure, Fiscal policy and its objective. </w:t>
      </w:r>
    </w:p>
    <w:p w:rsidR="005468EE" w:rsidRPr="008C0A66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– 4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93FEF">
        <w:rPr>
          <w:rFonts w:ascii="Times New Roman" w:hAnsi="Times New Roman" w:cs="Times New Roman"/>
          <w:b/>
          <w:sz w:val="24"/>
          <w:szCs w:val="24"/>
        </w:rPr>
        <w:t>Economics of Taxation</w:t>
      </w:r>
      <w:r w:rsidRPr="008C0A66">
        <w:rPr>
          <w:rFonts w:ascii="Times New Roman" w:hAnsi="Times New Roman" w:cs="Times New Roman"/>
          <w:sz w:val="24"/>
          <w:szCs w:val="24"/>
        </w:rPr>
        <w:t xml:space="preserve"> – Canons of Taxation, Taxable Capacity, Factors, Determining Taxable Capacity,  Its Significance, Theories of Taxation : Benefit Theory, The Cost Service Theory and Ability to pay theory, Incidence of Taxes.  Effects of </w:t>
      </w:r>
      <w:proofErr w:type="gramStart"/>
      <w:r w:rsidRPr="008C0A66">
        <w:rPr>
          <w:rFonts w:ascii="Times New Roman" w:hAnsi="Times New Roman" w:cs="Times New Roman"/>
          <w:sz w:val="24"/>
          <w:szCs w:val="24"/>
        </w:rPr>
        <w:t>Taxation :</w:t>
      </w:r>
      <w:proofErr w:type="gramEnd"/>
      <w:r w:rsidRPr="008C0A66">
        <w:rPr>
          <w:rFonts w:ascii="Times New Roman" w:hAnsi="Times New Roman" w:cs="Times New Roman"/>
          <w:sz w:val="24"/>
          <w:szCs w:val="24"/>
        </w:rPr>
        <w:t xml:space="preserve"> Efficiency  Effect, Incentive Effect, </w:t>
      </w:r>
      <w:proofErr w:type="spellStart"/>
      <w:r w:rsidRPr="008C0A66">
        <w:rPr>
          <w:rFonts w:ascii="Times New Roman" w:hAnsi="Times New Roman" w:cs="Times New Roman"/>
          <w:sz w:val="24"/>
          <w:szCs w:val="24"/>
        </w:rPr>
        <w:t>Allocative</w:t>
      </w:r>
      <w:proofErr w:type="spellEnd"/>
      <w:r w:rsidRPr="008C0A66">
        <w:rPr>
          <w:rFonts w:ascii="Times New Roman" w:hAnsi="Times New Roman" w:cs="Times New Roman"/>
          <w:sz w:val="24"/>
          <w:szCs w:val="24"/>
        </w:rPr>
        <w:t xml:space="preserve"> Effect. </w:t>
      </w:r>
      <w:proofErr w:type="gramStart"/>
      <w:r w:rsidRPr="008C0A66">
        <w:rPr>
          <w:rFonts w:ascii="Times New Roman" w:hAnsi="Times New Roman" w:cs="Times New Roman"/>
          <w:sz w:val="24"/>
          <w:szCs w:val="24"/>
        </w:rPr>
        <w:t>Effect on Distribution.</w:t>
      </w:r>
      <w:proofErr w:type="gramEnd"/>
      <w:r w:rsidRPr="008C0A66">
        <w:rPr>
          <w:rFonts w:ascii="Times New Roman" w:hAnsi="Times New Roman" w:cs="Times New Roman"/>
          <w:sz w:val="24"/>
          <w:szCs w:val="24"/>
        </w:rPr>
        <w:t xml:space="preserve"> On Employment </w:t>
      </w:r>
      <w:proofErr w:type="gramStart"/>
      <w:r w:rsidRPr="008C0A66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8C0A66">
        <w:rPr>
          <w:rFonts w:ascii="Times New Roman" w:hAnsi="Times New Roman" w:cs="Times New Roman"/>
          <w:sz w:val="24"/>
          <w:szCs w:val="24"/>
        </w:rPr>
        <w:t xml:space="preserve"> Economic Stability. </w:t>
      </w:r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Unit – 5</w:t>
      </w:r>
      <w:r w:rsidRPr="008C0A66">
        <w:rPr>
          <w:rFonts w:ascii="Times New Roman" w:hAnsi="Times New Roman" w:cs="Times New Roman"/>
          <w:sz w:val="24"/>
          <w:szCs w:val="24"/>
        </w:rPr>
        <w:tab/>
      </w:r>
      <w:r w:rsidRPr="00963866">
        <w:rPr>
          <w:rFonts w:ascii="Times New Roman" w:hAnsi="Times New Roman" w:cs="Times New Roman"/>
          <w:b/>
          <w:sz w:val="24"/>
          <w:szCs w:val="24"/>
        </w:rPr>
        <w:t>Debt</w:t>
      </w:r>
      <w:r w:rsidRPr="008C0A66">
        <w:rPr>
          <w:rFonts w:ascii="Times New Roman" w:hAnsi="Times New Roman" w:cs="Times New Roman"/>
          <w:sz w:val="24"/>
          <w:szCs w:val="24"/>
        </w:rPr>
        <w:t xml:space="preserve"> – Public Debt &amp; Economic Growth, Public Debt and Inflation, Public Debt as a means of regulating economy.</w:t>
      </w:r>
      <w:proofErr w:type="gramEnd"/>
      <w:r w:rsidRPr="008C0A66">
        <w:rPr>
          <w:rFonts w:ascii="Times New Roman" w:hAnsi="Times New Roman" w:cs="Times New Roman"/>
          <w:sz w:val="24"/>
          <w:szCs w:val="24"/>
        </w:rPr>
        <w:t xml:space="preserve"> Debt Burden, Debt Redemption Defect financing.</w:t>
      </w:r>
    </w:p>
    <w:p w:rsidR="00CF6BB9" w:rsidRDefault="00CF6BB9" w:rsidP="00CF6BB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br w:type="page"/>
      </w:r>
    </w:p>
    <w:p w:rsidR="005468EE" w:rsidRPr="005468EE" w:rsidRDefault="005468EE" w:rsidP="005468EE">
      <w:pPr>
        <w:spacing w:after="0" w:line="288" w:lineRule="auto"/>
        <w:jc w:val="center"/>
        <w:rPr>
          <w:rFonts w:ascii="Bookman Old Style" w:eastAsia="Times New Roman" w:hAnsi="Bookman Old Style" w:cs="Times New Roman"/>
          <w:b/>
          <w:sz w:val="28"/>
        </w:rPr>
      </w:pPr>
      <w:r w:rsidRPr="005468EE">
        <w:rPr>
          <w:rFonts w:ascii="Bookman Old Style" w:hAnsi="Bookman Old Style"/>
          <w:b/>
          <w:sz w:val="28"/>
        </w:rPr>
        <w:lastRenderedPageBreak/>
        <w:t>ECO104-Quantitative Techniques</w:t>
      </w:r>
    </w:p>
    <w:p w:rsidR="005468EE" w:rsidRDefault="005468EE" w:rsidP="005468EE">
      <w:pPr>
        <w:spacing w:after="0" w:line="360" w:lineRule="auto"/>
        <w:ind w:right="-7"/>
        <w:jc w:val="both"/>
        <w:rPr>
          <w:rFonts w:ascii="Bookman Old Style" w:hAnsi="Bookman Old Style"/>
          <w:b/>
          <w:bCs/>
          <w:sz w:val="24"/>
          <w:szCs w:val="24"/>
        </w:rPr>
      </w:pPr>
    </w:p>
    <w:p w:rsidR="005468EE" w:rsidRDefault="005468EE" w:rsidP="005468EE">
      <w:pPr>
        <w:spacing w:after="0" w:line="360" w:lineRule="auto"/>
        <w:ind w:right="-7"/>
        <w:jc w:val="both"/>
        <w:rPr>
          <w:rFonts w:ascii="Bookman Old Style" w:hAnsi="Bookman Old Style"/>
          <w:b/>
          <w:bCs/>
          <w:sz w:val="24"/>
          <w:szCs w:val="24"/>
        </w:rPr>
      </w:pPr>
      <w:r w:rsidRPr="0077567B">
        <w:rPr>
          <w:rFonts w:ascii="Bookman Old Style" w:hAnsi="Bookman Old Style"/>
          <w:b/>
          <w:bCs/>
          <w:sz w:val="24"/>
          <w:szCs w:val="24"/>
        </w:rPr>
        <w:t>UNIT</w:t>
      </w:r>
      <w:r>
        <w:rPr>
          <w:rFonts w:ascii="Bookman Old Style" w:hAnsi="Bookman Old Style"/>
          <w:sz w:val="24"/>
          <w:szCs w:val="24"/>
        </w:rPr>
        <w:t>-</w:t>
      </w:r>
      <w:r w:rsidRPr="0077567B">
        <w:rPr>
          <w:rFonts w:ascii="Bookman Old Style" w:hAnsi="Bookman Old Style"/>
          <w:b/>
          <w:bCs/>
          <w:sz w:val="24"/>
          <w:szCs w:val="24"/>
        </w:rPr>
        <w:t>I</w:t>
      </w:r>
      <w:r>
        <w:rPr>
          <w:rFonts w:ascii="Bookman Old Style" w:hAnsi="Bookman Old Style"/>
          <w:b/>
          <w:bCs/>
          <w:sz w:val="24"/>
          <w:szCs w:val="24"/>
        </w:rPr>
        <w:tab/>
      </w:r>
      <w:r w:rsidRPr="0077567B">
        <w:rPr>
          <w:rFonts w:ascii="Bookman Old Style" w:hAnsi="Bookman Old Style"/>
          <w:b/>
          <w:bCs/>
          <w:sz w:val="24"/>
          <w:szCs w:val="24"/>
        </w:rPr>
        <w:t xml:space="preserve">Mathematical Methods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 xml:space="preserve">1. 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Rules of differentiation, rules of partial differentiation, </w:t>
      </w:r>
    </w:p>
    <w:p w:rsidR="005468EE" w:rsidRDefault="005468EE" w:rsidP="005468EE">
      <w:pPr>
        <w:spacing w:after="0" w:line="360" w:lineRule="auto"/>
        <w:ind w:left="2160" w:right="-7" w:hanging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 xml:space="preserve">2. 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Problem of maxima and minima in single and multivariable </w:t>
      </w:r>
      <w:r>
        <w:rPr>
          <w:rFonts w:ascii="Bookman Old Style" w:hAnsi="Bookman Old Style"/>
          <w:sz w:val="24"/>
          <w:szCs w:val="24"/>
        </w:rPr>
        <w:t>functions.</w:t>
      </w:r>
      <w:r w:rsidRPr="0077567B">
        <w:rPr>
          <w:rFonts w:ascii="Bookman Old Style" w:hAnsi="Bookman Old Style"/>
          <w:sz w:val="24"/>
          <w:szCs w:val="24"/>
        </w:rPr>
        <w:t xml:space="preserve"> </w:t>
      </w:r>
    </w:p>
    <w:p w:rsidR="005468EE" w:rsidRDefault="005468EE" w:rsidP="005468EE">
      <w:pPr>
        <w:spacing w:after="0" w:line="360" w:lineRule="auto"/>
        <w:ind w:left="2160" w:right="-7" w:hanging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3.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Concept and simple rules of integration </w:t>
      </w:r>
    </w:p>
    <w:p w:rsidR="005468EE" w:rsidRDefault="005468EE" w:rsidP="005468EE">
      <w:pPr>
        <w:spacing w:after="0" w:line="360" w:lineRule="auto"/>
        <w:ind w:left="2160" w:right="-7" w:hanging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 xml:space="preserve">4. 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>Matrix Algebra</w:t>
      </w:r>
      <w:r>
        <w:rPr>
          <w:rFonts w:ascii="Bookman Old Style" w:hAnsi="Bookman Old Style"/>
          <w:sz w:val="24"/>
          <w:szCs w:val="24"/>
        </w:rPr>
        <w:t>-</w:t>
      </w:r>
      <w:r w:rsidRPr="0077567B">
        <w:rPr>
          <w:rFonts w:ascii="Bookman Old Style" w:hAnsi="Bookman Old Style"/>
          <w:sz w:val="24"/>
          <w:szCs w:val="24"/>
        </w:rPr>
        <w:t xml:space="preserve"> Basic concepts, types, addition, subtraction, multiplication, divisio</w:t>
      </w:r>
      <w:r>
        <w:rPr>
          <w:rFonts w:ascii="Bookman Old Style" w:hAnsi="Bookman Old Style"/>
          <w:sz w:val="24"/>
          <w:szCs w:val="24"/>
        </w:rPr>
        <w:t xml:space="preserve">n, Determinant, co-factors, </w:t>
      </w:r>
      <w:proofErr w:type="spellStart"/>
      <w:r>
        <w:rPr>
          <w:rFonts w:ascii="Bookman Old Style" w:hAnsi="Bookman Old Style"/>
          <w:sz w:val="24"/>
          <w:szCs w:val="24"/>
        </w:rPr>
        <w:t>Adj</w:t>
      </w:r>
      <w:r w:rsidRPr="0077567B">
        <w:rPr>
          <w:rFonts w:ascii="Bookman Old Style" w:hAnsi="Bookman Old Style"/>
          <w:sz w:val="24"/>
          <w:szCs w:val="24"/>
        </w:rPr>
        <w:t>oint</w:t>
      </w:r>
      <w:proofErr w:type="spellEnd"/>
      <w:r w:rsidRPr="0077567B">
        <w:rPr>
          <w:rFonts w:ascii="Bookman Old Style" w:hAnsi="Bookman Old Style"/>
          <w:sz w:val="24"/>
          <w:szCs w:val="24"/>
        </w:rPr>
        <w:t xml:space="preserve"> Inverse </w:t>
      </w:r>
    </w:p>
    <w:p w:rsidR="005468EE" w:rsidRDefault="005468EE" w:rsidP="005468EE">
      <w:pPr>
        <w:spacing w:after="0" w:line="360" w:lineRule="auto"/>
        <w:ind w:right="-7"/>
        <w:jc w:val="both"/>
        <w:rPr>
          <w:rFonts w:ascii="Bookman Old Style" w:hAnsi="Bookman Old Style"/>
          <w:b/>
          <w:bCs/>
          <w:sz w:val="24"/>
          <w:szCs w:val="24"/>
        </w:rPr>
      </w:pPr>
      <w:r w:rsidRPr="0077567B">
        <w:rPr>
          <w:rFonts w:ascii="Bookman Old Style" w:hAnsi="Bookman Old Style"/>
          <w:b/>
          <w:bCs/>
          <w:sz w:val="24"/>
          <w:szCs w:val="24"/>
        </w:rPr>
        <w:t>UNIT</w:t>
      </w:r>
      <w:r>
        <w:rPr>
          <w:rFonts w:ascii="Bookman Old Style" w:hAnsi="Bookman Old Style"/>
          <w:sz w:val="24"/>
          <w:szCs w:val="24"/>
        </w:rPr>
        <w:t>-</w:t>
      </w:r>
      <w:r>
        <w:rPr>
          <w:rFonts w:ascii="Bookman Old Style" w:hAnsi="Bookman Old Style"/>
          <w:b/>
          <w:bCs/>
          <w:sz w:val="24"/>
          <w:szCs w:val="24"/>
        </w:rPr>
        <w:t>II</w:t>
      </w:r>
      <w:r>
        <w:rPr>
          <w:rFonts w:ascii="Bookman Old Style" w:hAnsi="Bookman Old Style"/>
          <w:b/>
          <w:bCs/>
          <w:sz w:val="24"/>
          <w:szCs w:val="24"/>
        </w:rPr>
        <w:tab/>
      </w:r>
      <w:r w:rsidRPr="0077567B">
        <w:rPr>
          <w:rFonts w:ascii="Bookman Old Style" w:hAnsi="Bookman Old Style"/>
          <w:b/>
          <w:bCs/>
          <w:sz w:val="24"/>
          <w:szCs w:val="24"/>
        </w:rPr>
        <w:t xml:space="preserve">Basic Statistical Methods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1.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Measures of Central Tendency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2.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Dispersion and </w:t>
      </w:r>
      <w:proofErr w:type="spellStart"/>
      <w:r w:rsidRPr="0077567B">
        <w:rPr>
          <w:rFonts w:ascii="Bookman Old Style" w:hAnsi="Bookman Old Style"/>
          <w:sz w:val="24"/>
          <w:szCs w:val="24"/>
        </w:rPr>
        <w:t>Skewness</w:t>
      </w:r>
      <w:proofErr w:type="spellEnd"/>
      <w:r w:rsidRPr="0077567B">
        <w:rPr>
          <w:rFonts w:ascii="Bookman Old Style" w:hAnsi="Bookman Old Style"/>
          <w:sz w:val="24"/>
          <w:szCs w:val="24"/>
        </w:rPr>
        <w:t xml:space="preserve">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3.</w:t>
      </w:r>
      <w:r>
        <w:rPr>
          <w:rFonts w:ascii="Bookman Old Style" w:hAnsi="Bookman Old Style"/>
          <w:sz w:val="24"/>
          <w:szCs w:val="24"/>
        </w:rPr>
        <w:tab/>
        <w:t>Index Numbers-</w:t>
      </w:r>
      <w:r w:rsidRPr="0077567B">
        <w:rPr>
          <w:rFonts w:ascii="Bookman Old Style" w:hAnsi="Bookman Old Style"/>
          <w:sz w:val="24"/>
          <w:szCs w:val="24"/>
        </w:rPr>
        <w:t xml:space="preserve">Techniques and uses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4.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Time Series Analysis </w:t>
      </w:r>
    </w:p>
    <w:p w:rsidR="005468EE" w:rsidRDefault="005468EE" w:rsidP="005468EE">
      <w:pPr>
        <w:spacing w:after="0" w:line="360" w:lineRule="auto"/>
        <w:ind w:right="-7"/>
        <w:jc w:val="both"/>
        <w:rPr>
          <w:rFonts w:ascii="Bookman Old Style" w:hAnsi="Bookman Old Style"/>
          <w:b/>
          <w:bCs/>
          <w:sz w:val="24"/>
          <w:szCs w:val="24"/>
        </w:rPr>
      </w:pPr>
    </w:p>
    <w:p w:rsidR="005468EE" w:rsidRDefault="005468EE" w:rsidP="005468EE">
      <w:pPr>
        <w:spacing w:after="0" w:line="360" w:lineRule="auto"/>
        <w:ind w:right="-7"/>
        <w:jc w:val="both"/>
        <w:rPr>
          <w:rFonts w:ascii="Bookman Old Style" w:hAnsi="Bookman Old Style"/>
          <w:b/>
          <w:bCs/>
          <w:sz w:val="24"/>
          <w:szCs w:val="24"/>
        </w:rPr>
      </w:pPr>
      <w:r w:rsidRPr="0077567B">
        <w:rPr>
          <w:rFonts w:ascii="Bookman Old Style" w:hAnsi="Bookman Old Style"/>
          <w:b/>
          <w:bCs/>
          <w:sz w:val="24"/>
          <w:szCs w:val="24"/>
        </w:rPr>
        <w:t>UNIT</w:t>
      </w:r>
      <w:r>
        <w:rPr>
          <w:rFonts w:ascii="Bookman Old Style" w:hAnsi="Bookman Old Style"/>
          <w:sz w:val="24"/>
          <w:szCs w:val="24"/>
        </w:rPr>
        <w:t>-</w:t>
      </w:r>
      <w:r w:rsidRPr="0077567B">
        <w:rPr>
          <w:rFonts w:ascii="Bookman Old Style" w:hAnsi="Bookman Old Style"/>
          <w:b/>
          <w:bCs/>
          <w:sz w:val="24"/>
          <w:szCs w:val="24"/>
        </w:rPr>
        <w:t>III</w:t>
      </w:r>
      <w:r>
        <w:rPr>
          <w:rFonts w:ascii="Bookman Old Style" w:hAnsi="Bookman Old Style"/>
          <w:b/>
          <w:bCs/>
          <w:sz w:val="24"/>
          <w:szCs w:val="24"/>
        </w:rPr>
        <w:tab/>
      </w:r>
      <w:r w:rsidRPr="0077567B">
        <w:rPr>
          <w:rFonts w:ascii="Bookman Old Style" w:hAnsi="Bookman Old Style"/>
          <w:b/>
          <w:bCs/>
          <w:sz w:val="24"/>
          <w:szCs w:val="24"/>
        </w:rPr>
        <w:t xml:space="preserve">Advanced Statistical Methods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1.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Bivariate Correlation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 xml:space="preserve">2. 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>Partial and Multiple Correlation</w:t>
      </w:r>
      <w:r>
        <w:rPr>
          <w:rFonts w:ascii="Bookman Old Style" w:hAnsi="Bookman Old Style"/>
          <w:sz w:val="24"/>
          <w:szCs w:val="24"/>
        </w:rPr>
        <w:t xml:space="preserve">- </w:t>
      </w:r>
      <w:r w:rsidRPr="0077567B">
        <w:rPr>
          <w:rFonts w:ascii="Bookman Old Style" w:hAnsi="Bookman Old Style"/>
          <w:sz w:val="24"/>
          <w:szCs w:val="24"/>
        </w:rPr>
        <w:t xml:space="preserve">Estimation and Tests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3.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Bivariate Linear Regression </w:t>
      </w:r>
    </w:p>
    <w:p w:rsidR="005468EE" w:rsidRDefault="005468EE" w:rsidP="005468EE">
      <w:pPr>
        <w:spacing w:after="0" w:line="360" w:lineRule="auto"/>
        <w:ind w:right="-7"/>
        <w:jc w:val="both"/>
        <w:rPr>
          <w:rFonts w:ascii="Bookman Old Style" w:hAnsi="Bookman Old Style"/>
          <w:b/>
          <w:bCs/>
          <w:sz w:val="24"/>
          <w:szCs w:val="24"/>
        </w:rPr>
      </w:pPr>
      <w:r w:rsidRPr="0077567B">
        <w:rPr>
          <w:rFonts w:ascii="Bookman Old Style" w:hAnsi="Bookman Old Style"/>
          <w:b/>
          <w:bCs/>
          <w:sz w:val="24"/>
          <w:szCs w:val="24"/>
        </w:rPr>
        <w:t xml:space="preserve">UNIT-IV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>1.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 xml:space="preserve">Input-Output Analysis </w:t>
      </w:r>
    </w:p>
    <w:p w:rsidR="005468EE" w:rsidRDefault="005468EE" w:rsidP="005468EE">
      <w:pPr>
        <w:spacing w:after="0" w:line="360" w:lineRule="auto"/>
        <w:ind w:left="720" w:right="-7" w:firstLine="720"/>
        <w:jc w:val="both"/>
        <w:rPr>
          <w:rFonts w:ascii="Bookman Old Style" w:hAnsi="Bookman Old Style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 xml:space="preserve">2. 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>Linear Programming</w:t>
      </w:r>
      <w:r>
        <w:rPr>
          <w:rFonts w:ascii="Bookman Old Style" w:hAnsi="Bookman Old Style"/>
          <w:sz w:val="24"/>
          <w:szCs w:val="24"/>
        </w:rPr>
        <w:t xml:space="preserve"> - </w:t>
      </w:r>
      <w:r w:rsidRPr="0077567B">
        <w:rPr>
          <w:rFonts w:ascii="Bookman Old Style" w:hAnsi="Bookman Old Style"/>
          <w:sz w:val="24"/>
          <w:szCs w:val="24"/>
        </w:rPr>
        <w:t xml:space="preserve">Graphic and Simplex </w:t>
      </w:r>
    </w:p>
    <w:p w:rsidR="005468EE" w:rsidRDefault="005468EE" w:rsidP="005468EE">
      <w:pPr>
        <w:spacing w:after="120" w:line="480" w:lineRule="auto"/>
        <w:ind w:left="1440" w:hanging="990"/>
        <w:jc w:val="both"/>
        <w:rPr>
          <w:rFonts w:ascii="Times New Roman" w:hAnsi="Times New Roman" w:cs="Times New Roman"/>
          <w:sz w:val="24"/>
          <w:szCs w:val="24"/>
        </w:rPr>
      </w:pPr>
      <w:r w:rsidRPr="0077567B">
        <w:rPr>
          <w:rFonts w:ascii="Bookman Old Style" w:hAnsi="Bookman Old Style"/>
          <w:sz w:val="24"/>
          <w:szCs w:val="24"/>
        </w:rPr>
        <w:t xml:space="preserve">3. </w:t>
      </w:r>
      <w:r>
        <w:rPr>
          <w:rFonts w:ascii="Bookman Old Style" w:hAnsi="Bookman Old Style"/>
          <w:sz w:val="24"/>
          <w:szCs w:val="24"/>
        </w:rPr>
        <w:tab/>
      </w:r>
      <w:r w:rsidRPr="0077567B">
        <w:rPr>
          <w:rFonts w:ascii="Bookman Old Style" w:hAnsi="Bookman Old Style"/>
          <w:sz w:val="24"/>
          <w:szCs w:val="24"/>
        </w:rPr>
        <w:t>Dual of Linear Programming</w:t>
      </w:r>
    </w:p>
    <w:p w:rsidR="00CF6BB9" w:rsidRDefault="00CF6BB9" w:rsidP="00CF6BB9">
      <w:pPr>
        <w:rPr>
          <w:rFonts w:ascii="DevLys 040" w:hAnsi="DevLys 040"/>
          <w:b/>
          <w:noProof/>
        </w:rPr>
      </w:pPr>
    </w:p>
    <w:sectPr w:rsidR="00CF6BB9" w:rsidSect="00AB4F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4BB" w:rsidRDefault="008534BB" w:rsidP="000204BF">
      <w:pPr>
        <w:spacing w:after="0" w:line="240" w:lineRule="auto"/>
      </w:pPr>
      <w:r>
        <w:separator/>
      </w:r>
    </w:p>
  </w:endnote>
  <w:endnote w:type="continuationSeparator" w:id="0">
    <w:p w:rsidR="008534BB" w:rsidRDefault="008534BB" w:rsidP="00020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vLys 040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E" w:rsidRDefault="004363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E" w:rsidRPr="0043638E" w:rsidRDefault="0043638E" w:rsidP="0043638E">
    <w:pPr>
      <w:pBdr>
        <w:top w:val="thinThickSmallGap" w:sz="24" w:space="0" w:color="622423"/>
        <w:left w:val="nil"/>
        <w:bottom w:val="nil"/>
        <w:right w:val="nil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(Economics)</w:t>
    </w:r>
    <w:r w:rsidR="00AF7920">
      <w:rPr>
        <w:rFonts w:ascii="Cambria" w:eastAsia="Droid Sans Fallback" w:hAnsi="Cambria" w:cs="Calibri"/>
        <w:i/>
        <w:iCs/>
      </w:rPr>
      <w:t xml:space="preserve">                                                                                                                                          </w:t>
    </w:r>
    <w:bookmarkStart w:id="0" w:name="_GoBack"/>
    <w:bookmarkEnd w:id="0"/>
    <w:proofErr w:type="spellStart"/>
    <w:r w:rsidRPr="0043638E">
      <w:rPr>
        <w:rFonts w:ascii="Cambria" w:eastAsia="Droid Sans Fallback" w:hAnsi="Cambria" w:cs="Calibri"/>
        <w:i/>
        <w:iCs/>
      </w:rPr>
      <w:t>wef</w:t>
    </w:r>
    <w:proofErr w:type="spellEnd"/>
    <w:r w:rsidRPr="0043638E">
      <w:rPr>
        <w:rFonts w:ascii="Cambria" w:eastAsia="Droid Sans Fallback" w:hAnsi="Cambria" w:cs="Calibri"/>
        <w:i/>
        <w:iCs/>
      </w:rPr>
      <w:t xml:space="preserve"> 2015-16</w:t>
    </w:r>
    <w:r w:rsidRPr="0043638E">
      <w:rPr>
        <w:rFonts w:ascii="Cambria" w:eastAsia="Droid Sans Fallback" w:hAnsi="Cambria" w:cs="Calibri"/>
        <w:i/>
        <w:iCs/>
      </w:rPr>
      <w:tab/>
    </w:r>
  </w:p>
  <w:p w:rsidR="0043638E" w:rsidRDefault="004363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E" w:rsidRDefault="004363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4BB" w:rsidRDefault="008534BB" w:rsidP="000204BF">
      <w:pPr>
        <w:spacing w:after="0" w:line="240" w:lineRule="auto"/>
      </w:pPr>
      <w:r>
        <w:separator/>
      </w:r>
    </w:p>
  </w:footnote>
  <w:footnote w:type="continuationSeparator" w:id="0">
    <w:p w:rsidR="008534BB" w:rsidRDefault="008534BB" w:rsidP="00020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E" w:rsidRDefault="004363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BF" w:rsidRPr="000204BF" w:rsidRDefault="000204BF" w:rsidP="000204BF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 w:rsidRPr="000204BF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0204BF">
      <w:rPr>
        <w:rFonts w:ascii="Cambria" w:eastAsia="Times New Roman" w:hAnsi="Cambria" w:cs="Calibri"/>
        <w:sz w:val="32"/>
        <w:szCs w:val="32"/>
      </w:rPr>
      <w:t>SatyaSai</w:t>
    </w:r>
    <w:proofErr w:type="spellEnd"/>
    <w:r w:rsidRPr="000204BF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0204BF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0204BF">
      <w:rPr>
        <w:rFonts w:ascii="Cambria" w:eastAsia="Times New Roman" w:hAnsi="Cambria" w:cs="Calibri"/>
        <w:sz w:val="32"/>
        <w:szCs w:val="32"/>
      </w:rPr>
      <w:t xml:space="preserve"> (M.P.)</w:t>
    </w:r>
  </w:p>
  <w:p w:rsidR="000204BF" w:rsidRDefault="000204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E" w:rsidRDefault="004363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B9"/>
    <w:rsid w:val="000204BF"/>
    <w:rsid w:val="00244A44"/>
    <w:rsid w:val="002B4DD0"/>
    <w:rsid w:val="00402208"/>
    <w:rsid w:val="0043638E"/>
    <w:rsid w:val="00473D0C"/>
    <w:rsid w:val="005468EE"/>
    <w:rsid w:val="006E2C31"/>
    <w:rsid w:val="008534BB"/>
    <w:rsid w:val="00AB4F30"/>
    <w:rsid w:val="00AF7920"/>
    <w:rsid w:val="00B661A2"/>
    <w:rsid w:val="00CF6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BB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F6B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0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4B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20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4B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BB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F6B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0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4B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20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4B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0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2</cp:revision>
  <dcterms:created xsi:type="dcterms:W3CDTF">2015-10-09T13:59:00Z</dcterms:created>
  <dcterms:modified xsi:type="dcterms:W3CDTF">2015-10-09T13:59:00Z</dcterms:modified>
</cp:coreProperties>
</file>